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88"/>
        <w:gridCol w:w="1843"/>
        <w:gridCol w:w="1630"/>
        <w:gridCol w:w="1133"/>
      </w:tblGrid>
      <w:tr w:rsidR="007C4BC9" w:rsidRPr="00D92C67" w:rsidTr="007D747B">
        <w:trPr>
          <w:jc w:val="right"/>
        </w:trPr>
        <w:tc>
          <w:tcPr>
            <w:tcW w:w="2880" w:type="dxa"/>
            <w:vAlign w:val="center"/>
          </w:tcPr>
          <w:p w:rsidR="007C4BC9" w:rsidRPr="00D92C67" w:rsidRDefault="007C4BC9" w:rsidP="007D747B">
            <w:pPr>
              <w:keepNext/>
              <w:keepLines/>
              <w:spacing w:after="0" w:line="240" w:lineRule="auto"/>
              <w:outlineLvl w:val="5"/>
              <w:rPr>
                <w:rFonts w:ascii="Times New Roman" w:eastAsiaTheme="majorEastAsia" w:hAnsi="Times New Roman"/>
                <w:color w:val="000000"/>
                <w:sz w:val="28"/>
                <w:szCs w:val="28"/>
              </w:rPr>
            </w:pPr>
            <w:r w:rsidRPr="00D92C67">
              <w:rPr>
                <w:rFonts w:ascii="Times New Roman" w:eastAsiaTheme="majorEastAsia" w:hAnsi="Times New Roman"/>
                <w:color w:val="000000"/>
                <w:sz w:val="28"/>
                <w:szCs w:val="28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:rsidR="007C4BC9" w:rsidRPr="00D92C67" w:rsidRDefault="007C4BC9" w:rsidP="007D747B">
            <w:pPr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E56C42">
              <w:rPr>
                <w:rFonts w:ascii="Times New Roman" w:hAnsi="Times New Roman"/>
                <w:sz w:val="28"/>
                <w:szCs w:val="28"/>
                <w:lang w:eastAsia="it-IT"/>
              </w:rPr>
              <w:t>3.2.1. Покращення дорожньої інфраструктури</w:t>
            </w:r>
          </w:p>
        </w:tc>
      </w:tr>
      <w:tr w:rsidR="007C4BC9" w:rsidRPr="00D92C67" w:rsidTr="007D747B">
        <w:trPr>
          <w:jc w:val="right"/>
        </w:trPr>
        <w:tc>
          <w:tcPr>
            <w:tcW w:w="2880" w:type="dxa"/>
            <w:vAlign w:val="center"/>
          </w:tcPr>
          <w:p w:rsidR="007C4BC9" w:rsidRPr="00D92C67" w:rsidRDefault="007C4BC9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:rsidR="007C4BC9" w:rsidRPr="00D92C67" w:rsidRDefault="007C4BC9" w:rsidP="007D747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</w:p>
          <w:p w:rsidR="007C4BC9" w:rsidRPr="007B5B0F" w:rsidRDefault="007C4BC9" w:rsidP="007D747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it-IT"/>
              </w:rPr>
              <w:t xml:space="preserve">Покращення дорожньої </w:t>
            </w:r>
            <w:r w:rsidRPr="007B5B0F">
              <w:rPr>
                <w:rFonts w:ascii="Times New Roman" w:hAnsi="Times New Roman"/>
                <w:b/>
                <w:sz w:val="28"/>
                <w:szCs w:val="28"/>
                <w:lang w:eastAsia="it-IT"/>
              </w:rPr>
              <w:t>інфраструктури</w:t>
            </w:r>
          </w:p>
          <w:p w:rsidR="007C4BC9" w:rsidRPr="00D92C67" w:rsidRDefault="007C4BC9" w:rsidP="007D747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</w:p>
        </w:tc>
      </w:tr>
      <w:tr w:rsidR="007C4BC9" w:rsidRPr="00D92C67" w:rsidTr="007D747B">
        <w:trPr>
          <w:jc w:val="right"/>
        </w:trPr>
        <w:tc>
          <w:tcPr>
            <w:tcW w:w="2880" w:type="dxa"/>
            <w:vAlign w:val="center"/>
          </w:tcPr>
          <w:p w:rsidR="007C4BC9" w:rsidRPr="00D92C67" w:rsidRDefault="007C4BC9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:rsidR="007C4BC9" w:rsidRPr="00D92C67" w:rsidRDefault="007C4BC9" w:rsidP="007D7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  <w:p w:rsidR="007C4BC9" w:rsidRPr="00D92C67" w:rsidRDefault="007C4BC9" w:rsidP="007D7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Покращення дорожньої інфраструктури, створення безпечних та комфортних умов для водіїв та пішоходів.</w:t>
            </w:r>
          </w:p>
          <w:p w:rsidR="007C4BC9" w:rsidRPr="00D92C67" w:rsidRDefault="007C4BC9" w:rsidP="007D7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</w:tc>
      </w:tr>
      <w:tr w:rsidR="007C4BC9" w:rsidRPr="00C1472C" w:rsidTr="007D747B">
        <w:trPr>
          <w:jc w:val="right"/>
        </w:trPr>
        <w:tc>
          <w:tcPr>
            <w:tcW w:w="2880" w:type="dxa"/>
            <w:vAlign w:val="center"/>
          </w:tcPr>
          <w:p w:rsidR="007C4BC9" w:rsidRPr="00D92C67" w:rsidRDefault="007C4BC9" w:rsidP="007D7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:rsidR="007C4BC9" w:rsidRPr="00C1472C" w:rsidRDefault="007C4BC9" w:rsidP="007D7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Т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ериторія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Іларіонівської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ТГ</w:t>
            </w:r>
          </w:p>
        </w:tc>
      </w:tr>
      <w:tr w:rsidR="007C4BC9" w:rsidRPr="00C1472C" w:rsidTr="007D747B">
        <w:trPr>
          <w:jc w:val="right"/>
        </w:trPr>
        <w:tc>
          <w:tcPr>
            <w:tcW w:w="2880" w:type="dxa"/>
            <w:vAlign w:val="center"/>
          </w:tcPr>
          <w:p w:rsidR="007C4BC9" w:rsidRPr="00D92C67" w:rsidRDefault="007C4BC9" w:rsidP="007D7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Орієнтовна кількість отримувачів </w:t>
            </w:r>
            <w:proofErr w:type="spellStart"/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вигод</w:t>
            </w:r>
            <w:proofErr w:type="spellEnd"/>
          </w:p>
        </w:tc>
        <w:tc>
          <w:tcPr>
            <w:tcW w:w="6794" w:type="dxa"/>
            <w:gridSpan w:val="4"/>
          </w:tcPr>
          <w:p w:rsidR="007C4BC9" w:rsidRPr="00C1472C" w:rsidRDefault="007C4BC9" w:rsidP="007D7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До 20 тис. осіб</w:t>
            </w:r>
          </w:p>
        </w:tc>
      </w:tr>
      <w:tr w:rsidR="007C4BC9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7C4BC9" w:rsidRPr="00D92C67" w:rsidRDefault="007C4BC9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Стислий опис проекту:</w:t>
            </w:r>
          </w:p>
        </w:tc>
        <w:tc>
          <w:tcPr>
            <w:tcW w:w="6794" w:type="dxa"/>
            <w:gridSpan w:val="4"/>
          </w:tcPr>
          <w:p w:rsidR="007C4BC9" w:rsidRPr="00D92C67" w:rsidRDefault="007C4BC9" w:rsidP="007D74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  <w:p w:rsidR="007C4BC9" w:rsidRDefault="007C4BC9" w:rsidP="007D74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Розвиток дорожньої інфраструктури є важливою необхідністю для розвитку туризму, бізнесу та залучення інвестицій.  </w:t>
            </w:r>
          </w:p>
          <w:p w:rsidR="007C4BC9" w:rsidRPr="00D92C67" w:rsidRDefault="007C4BC9" w:rsidP="007D74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</w:tc>
      </w:tr>
      <w:tr w:rsidR="007C4BC9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7C4BC9" w:rsidRPr="00D92C67" w:rsidRDefault="007C4BC9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:rsidR="007C4BC9" w:rsidRDefault="007C4BC9" w:rsidP="007D74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4BC9" w:rsidRDefault="007C4BC9" w:rsidP="007D74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Підвищення рівня безпеки на дорогах громади.</w:t>
            </w:r>
          </w:p>
          <w:p w:rsidR="007C4BC9" w:rsidRDefault="007C4BC9" w:rsidP="007D74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Розвиток пішохідної та велосипедної мережі.</w:t>
            </w:r>
          </w:p>
          <w:p w:rsidR="007C4BC9" w:rsidRPr="00D92C67" w:rsidRDefault="007C4BC9" w:rsidP="007D74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Розвиток транспортного сполучення.</w:t>
            </w:r>
          </w:p>
          <w:p w:rsidR="007C4BC9" w:rsidRPr="00D92C67" w:rsidRDefault="007C4BC9" w:rsidP="007D74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Збільшення інвестиційної привабливості. </w:t>
            </w:r>
          </w:p>
        </w:tc>
      </w:tr>
      <w:tr w:rsidR="007C4BC9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7C4BC9" w:rsidRPr="00D92C67" w:rsidRDefault="007C4BC9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Ключові заходи проекту:</w:t>
            </w:r>
          </w:p>
        </w:tc>
        <w:tc>
          <w:tcPr>
            <w:tcW w:w="6794" w:type="dxa"/>
            <w:gridSpan w:val="4"/>
          </w:tcPr>
          <w:p w:rsidR="007C4BC9" w:rsidRPr="00D92C67" w:rsidRDefault="007C4BC9" w:rsidP="007D747B">
            <w:pPr>
              <w:spacing w:after="0" w:line="240" w:lineRule="auto"/>
              <w:ind w:left="16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4BC9" w:rsidRPr="005423A0" w:rsidRDefault="007C4BC9" w:rsidP="007C4BC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56BBD">
              <w:rPr>
                <w:rFonts w:ascii="Times New Roman" w:hAnsi="Times New Roman"/>
                <w:sz w:val="28"/>
                <w:szCs w:val="28"/>
                <w:lang w:val="uk-UA"/>
              </w:rPr>
              <w:t>Розроблення та затве</w:t>
            </w:r>
            <w:r w:rsidRPr="005423A0">
              <w:rPr>
                <w:rFonts w:ascii="Times New Roman" w:hAnsi="Times New Roman"/>
                <w:sz w:val="28"/>
                <w:szCs w:val="28"/>
                <w:lang w:val="uk-UA"/>
              </w:rPr>
              <w:t>рдження ПКД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7C4BC9" w:rsidRPr="007B5B0F" w:rsidRDefault="007C4BC9" w:rsidP="007C4BC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Проведення будівельних/ремонтних робіт.</w:t>
            </w:r>
          </w:p>
          <w:p w:rsidR="007C4BC9" w:rsidRDefault="007C4BC9" w:rsidP="007C4BC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Організація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дорожнього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руху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7C4BC9" w:rsidRPr="00D92C67" w:rsidRDefault="007C4BC9" w:rsidP="007D74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4BC9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7C4BC9" w:rsidRPr="00D92C67" w:rsidRDefault="007C4BC9" w:rsidP="007D747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:rsidR="007C4BC9" w:rsidRPr="00D92C67" w:rsidRDefault="007C4BC9" w:rsidP="007D7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 xml:space="preserve">2022-2024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рр</w:t>
            </w:r>
            <w:proofErr w:type="spellEnd"/>
          </w:p>
        </w:tc>
      </w:tr>
      <w:tr w:rsidR="007C4BC9" w:rsidRPr="00D92C67" w:rsidTr="007D747B">
        <w:trPr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:rsidR="007C4BC9" w:rsidRPr="00D92C67" w:rsidRDefault="007C4BC9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Орієнтовна вартість проекту, тис. 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:rsidR="007C4BC9" w:rsidRPr="00D92C67" w:rsidRDefault="007C4BC9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C4BC9" w:rsidRPr="00D92C67" w:rsidRDefault="007C4BC9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C4BC9" w:rsidRPr="00D92C67" w:rsidRDefault="007C4BC9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2024</w:t>
            </w:r>
          </w:p>
        </w:tc>
        <w:tc>
          <w:tcPr>
            <w:tcW w:w="1133" w:type="dxa"/>
            <w:shd w:val="clear" w:color="auto" w:fill="E6E6E6"/>
            <w:vAlign w:val="center"/>
          </w:tcPr>
          <w:p w:rsidR="007C4BC9" w:rsidRPr="00D92C67" w:rsidRDefault="007C4BC9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Разом</w:t>
            </w:r>
          </w:p>
        </w:tc>
      </w:tr>
      <w:tr w:rsidR="007C4BC9" w:rsidRPr="00D92C67" w:rsidTr="007D747B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:rsidR="007C4BC9" w:rsidRPr="00D92C67" w:rsidRDefault="007C4BC9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vAlign w:val="center"/>
          </w:tcPr>
          <w:p w:rsidR="007C4BC9" w:rsidRPr="00D92C67" w:rsidRDefault="007C4BC9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10000,0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4BC9" w:rsidRPr="00D92C67" w:rsidRDefault="007C4BC9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5000,0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C4BC9" w:rsidRPr="00D92C67" w:rsidRDefault="007C4BC9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5000,0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7C4BC9" w:rsidRPr="00D92C67" w:rsidRDefault="007C4BC9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20000,0</w:t>
            </w:r>
          </w:p>
        </w:tc>
      </w:tr>
      <w:tr w:rsidR="007C4BC9" w:rsidRPr="00C1472C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7C4BC9" w:rsidRPr="00D92C67" w:rsidRDefault="007C4BC9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:rsidR="007C4BC9" w:rsidRDefault="007C4BC9" w:rsidP="007D747B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  <w:r>
              <w:rPr>
                <w:color w:val="000000"/>
                <w:sz w:val="28"/>
                <w:szCs w:val="28"/>
                <w:lang w:val="uk-UA" w:eastAsia="it-IT"/>
              </w:rPr>
              <w:t>Місцевий, обласний, державний бюджет, донорські кошти та інші джерела не заборонені законодавством.</w:t>
            </w:r>
          </w:p>
          <w:p w:rsidR="007C4BC9" w:rsidRPr="00C1472C" w:rsidRDefault="007C4BC9" w:rsidP="007D747B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</w:p>
        </w:tc>
      </w:tr>
      <w:tr w:rsidR="007C4BC9" w:rsidRPr="00C1472C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7C4BC9" w:rsidRPr="00D92C67" w:rsidRDefault="007C4BC9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:rsidR="007C4BC9" w:rsidRDefault="007C4BC9" w:rsidP="007D74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Органи виконавчої влади, громадські організації, меценати.</w:t>
            </w:r>
          </w:p>
          <w:p w:rsidR="007C4BC9" w:rsidRPr="00C1472C" w:rsidRDefault="007C4BC9" w:rsidP="007D74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  <w:tr w:rsidR="007C4BC9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7C4BC9" w:rsidRPr="00D92C67" w:rsidRDefault="007C4BC9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:rsidR="007C4BC9" w:rsidRPr="00D92C67" w:rsidRDefault="007C4BC9" w:rsidP="007D74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</w:tbl>
    <w:p w:rsidR="00B4457E" w:rsidRDefault="00B4457E">
      <w:bookmarkStart w:id="0" w:name="_GoBack"/>
      <w:bookmarkEnd w:id="0"/>
    </w:p>
    <w:sectPr w:rsidR="00B44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F03D9"/>
    <w:multiLevelType w:val="hybridMultilevel"/>
    <w:tmpl w:val="92508962"/>
    <w:lvl w:ilvl="0" w:tplc="791E083E">
      <w:start w:val="1"/>
      <w:numFmt w:val="decimal"/>
      <w:lvlText w:val="%1."/>
      <w:lvlJc w:val="left"/>
      <w:pPr>
        <w:ind w:left="5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90"/>
    <w:rsid w:val="007C4BC9"/>
    <w:rsid w:val="009B5990"/>
    <w:rsid w:val="00B4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1AF15B-D7E2-426A-B198-F4D36FA4D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BC9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4BC9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7C4B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7C4BC9"/>
    <w:rPr>
      <w:rFonts w:ascii="Arial" w:eastAsia="Calibri" w:hAnsi="Arial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2021-10-11T08:23:00Z</dcterms:created>
  <dcterms:modified xsi:type="dcterms:W3CDTF">2021-10-11T08:23:00Z</dcterms:modified>
</cp:coreProperties>
</file>